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1E85" w:rsidRPr="009A5807" w:rsidRDefault="00221E85" w:rsidP="00221E85">
      <w:pPr>
        <w:jc w:val="center"/>
        <w:rPr>
          <w:rFonts w:ascii="GHEA Grapalat" w:hAnsi="GHEA Grapalat"/>
          <w:b/>
          <w:lang w:val="af-ZA"/>
        </w:rPr>
      </w:pPr>
      <w:r w:rsidRPr="009A5807">
        <w:rPr>
          <w:rFonts w:ascii="GHEA Grapalat" w:hAnsi="GHEA Grapalat" w:cs="Sylfaen"/>
          <w:b/>
          <w:lang w:val="af-ZA"/>
        </w:rPr>
        <w:t>ՀԱՅՏԱՐԱՐՈՒԹՅՈՒՆ</w:t>
      </w:r>
    </w:p>
    <w:p w:rsidR="00221E85" w:rsidRDefault="00221E85" w:rsidP="00221E85">
      <w:pPr>
        <w:jc w:val="center"/>
        <w:rPr>
          <w:rFonts w:ascii="GHEA Grapalat" w:hAnsi="GHEA Grapalat"/>
          <w:b/>
          <w:lang w:val="af-ZA"/>
        </w:rPr>
      </w:pPr>
      <w:r>
        <w:rPr>
          <w:rFonts w:ascii="GHEA Grapalat" w:hAnsi="GHEA Grapalat"/>
          <w:b/>
          <w:lang w:val="af-ZA"/>
        </w:rPr>
        <w:t>հրավերում փոփոխություններ կատարելու մասին</w:t>
      </w:r>
    </w:p>
    <w:p w:rsidR="00221E85" w:rsidRPr="009A5807" w:rsidRDefault="00221E85" w:rsidP="00221E85">
      <w:pPr>
        <w:jc w:val="center"/>
        <w:rPr>
          <w:rFonts w:ascii="GHEA Grapalat" w:hAnsi="GHEA Grapalat"/>
          <w:b/>
          <w:lang w:val="af-ZA"/>
        </w:rPr>
      </w:pPr>
    </w:p>
    <w:p w:rsidR="00221E85" w:rsidRPr="00EA309E" w:rsidRDefault="00221E85" w:rsidP="00221E85">
      <w:pPr>
        <w:pStyle w:val="3"/>
        <w:rPr>
          <w:rFonts w:ascii="GHEA Grapalat" w:hAnsi="GHEA Grapalat"/>
          <w:b/>
          <w:lang w:val="af-ZA"/>
        </w:rPr>
      </w:pPr>
      <w:r w:rsidRPr="00EA309E">
        <w:rPr>
          <w:rFonts w:ascii="GHEA Grapalat" w:hAnsi="GHEA Grapalat" w:cs="Sylfaen"/>
          <w:b/>
          <w:lang w:val="af-ZA"/>
        </w:rPr>
        <w:t>Հայտարարության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սույն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տեքստը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հաստատված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է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գնահատող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հանձնաժողովի</w:t>
      </w:r>
    </w:p>
    <w:p w:rsidR="00221E85" w:rsidRPr="00EA309E" w:rsidRDefault="00221E85" w:rsidP="00221E85">
      <w:pPr>
        <w:pStyle w:val="3"/>
        <w:rPr>
          <w:rFonts w:ascii="GHEA Grapalat" w:hAnsi="GHEA Grapalat"/>
          <w:b/>
          <w:lang w:val="af-ZA"/>
        </w:rPr>
      </w:pPr>
      <w:r w:rsidRPr="00EA309E">
        <w:rPr>
          <w:rFonts w:ascii="GHEA Grapalat" w:hAnsi="GHEA Grapalat"/>
          <w:b/>
          <w:lang w:val="af-ZA"/>
        </w:rPr>
        <w:t xml:space="preserve"> 20</w:t>
      </w:r>
      <w:r>
        <w:rPr>
          <w:rFonts w:ascii="GHEA Grapalat" w:hAnsi="GHEA Grapalat"/>
          <w:b/>
          <w:lang w:val="hy-AM"/>
        </w:rPr>
        <w:t>2</w:t>
      </w:r>
      <w:r w:rsidR="00E136B7">
        <w:rPr>
          <w:rFonts w:ascii="GHEA Grapalat" w:hAnsi="GHEA Grapalat"/>
          <w:b/>
          <w:lang w:val="af-ZA"/>
        </w:rPr>
        <w:t>5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թվականի</w:t>
      </w:r>
      <w:r w:rsidRPr="00EA309E">
        <w:rPr>
          <w:rFonts w:ascii="GHEA Grapalat" w:hAnsi="GHEA Grapalat"/>
          <w:b/>
          <w:lang w:val="af-ZA"/>
        </w:rPr>
        <w:t xml:space="preserve"> </w:t>
      </w:r>
      <w:proofErr w:type="spellStart"/>
      <w:r w:rsidR="008D47B5">
        <w:rPr>
          <w:rFonts w:ascii="GHEA Grapalat" w:hAnsi="GHEA Grapalat"/>
          <w:b/>
          <w:lang w:val="ru-RU"/>
        </w:rPr>
        <w:t>հոկտեմբերի</w:t>
      </w:r>
      <w:proofErr w:type="spellEnd"/>
      <w:r w:rsidR="008D47B5" w:rsidRPr="008D47B5">
        <w:rPr>
          <w:rFonts w:ascii="GHEA Grapalat" w:hAnsi="GHEA Grapalat"/>
          <w:b/>
          <w:lang w:val="af-ZA"/>
        </w:rPr>
        <w:t xml:space="preserve"> 31</w:t>
      </w:r>
      <w:r w:rsidRPr="00EA309E">
        <w:rPr>
          <w:rFonts w:ascii="GHEA Grapalat" w:hAnsi="GHEA Grapalat"/>
          <w:b/>
          <w:lang w:val="af-ZA"/>
        </w:rPr>
        <w:t>-</w:t>
      </w:r>
      <w:r w:rsidRPr="00EA309E">
        <w:rPr>
          <w:rFonts w:ascii="GHEA Grapalat" w:hAnsi="GHEA Grapalat" w:cs="Sylfaen"/>
          <w:b/>
          <w:lang w:val="af-ZA"/>
        </w:rPr>
        <w:t>ի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թիվ</w:t>
      </w:r>
      <w:r w:rsidRPr="00EA309E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hy-AM"/>
        </w:rPr>
        <w:t xml:space="preserve">2 </w:t>
      </w:r>
      <w:r w:rsidRPr="00EA309E">
        <w:rPr>
          <w:rFonts w:ascii="GHEA Grapalat" w:hAnsi="GHEA Grapalat" w:cs="Sylfaen"/>
          <w:b/>
          <w:lang w:val="af-ZA"/>
        </w:rPr>
        <w:t>որոշմամբ</w:t>
      </w:r>
      <w:r w:rsidRPr="00EA309E">
        <w:rPr>
          <w:rFonts w:ascii="GHEA Grapalat" w:hAnsi="GHEA Grapalat"/>
          <w:b/>
          <w:lang w:val="af-ZA"/>
        </w:rPr>
        <w:t xml:space="preserve"> </w:t>
      </w:r>
      <w:r>
        <w:rPr>
          <w:rFonts w:ascii="GHEA Grapalat" w:hAnsi="GHEA Grapalat"/>
          <w:b/>
          <w:lang w:val="af-ZA"/>
        </w:rPr>
        <w:t>և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հրապարակվում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է</w:t>
      </w:r>
      <w:r w:rsidRPr="00EA309E">
        <w:rPr>
          <w:rFonts w:ascii="GHEA Grapalat" w:hAnsi="GHEA Grapalat"/>
          <w:b/>
          <w:lang w:val="af-ZA"/>
        </w:rPr>
        <w:t xml:space="preserve"> </w:t>
      </w:r>
    </w:p>
    <w:p w:rsidR="00221E85" w:rsidRPr="00EA309E" w:rsidRDefault="00221E85" w:rsidP="00221E85">
      <w:pPr>
        <w:pStyle w:val="3"/>
        <w:rPr>
          <w:rFonts w:ascii="GHEA Grapalat" w:hAnsi="GHEA Grapalat"/>
          <w:b/>
          <w:lang w:val="af-ZA"/>
        </w:rPr>
      </w:pPr>
      <w:r w:rsidRPr="00EA309E">
        <w:rPr>
          <w:rFonts w:ascii="GHEA Grapalat" w:hAnsi="GHEA Grapalat"/>
          <w:b/>
          <w:lang w:val="af-ZA"/>
        </w:rPr>
        <w:t>“</w:t>
      </w:r>
      <w:r w:rsidRPr="00EA309E">
        <w:rPr>
          <w:rFonts w:ascii="GHEA Grapalat" w:hAnsi="GHEA Grapalat" w:cs="Sylfaen"/>
          <w:b/>
          <w:lang w:val="af-ZA"/>
        </w:rPr>
        <w:t>Գնումների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մասին</w:t>
      </w:r>
      <w:r w:rsidRPr="00EA309E">
        <w:rPr>
          <w:rFonts w:ascii="GHEA Grapalat" w:hAnsi="GHEA Grapalat"/>
          <w:b/>
          <w:lang w:val="af-ZA"/>
        </w:rPr>
        <w:t xml:space="preserve">” </w:t>
      </w:r>
      <w:r w:rsidRPr="00EA309E">
        <w:rPr>
          <w:rFonts w:ascii="GHEA Grapalat" w:hAnsi="GHEA Grapalat" w:cs="Sylfaen"/>
          <w:b/>
          <w:lang w:val="af-ZA"/>
        </w:rPr>
        <w:t>ՀՀ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օրենքի</w:t>
      </w:r>
      <w:r w:rsidRPr="00EA309E">
        <w:rPr>
          <w:rFonts w:ascii="GHEA Grapalat" w:hAnsi="GHEA Grapalat"/>
          <w:b/>
          <w:lang w:val="af-ZA"/>
        </w:rPr>
        <w:t xml:space="preserve"> 2</w:t>
      </w:r>
      <w:r>
        <w:rPr>
          <w:rFonts w:ascii="GHEA Grapalat" w:hAnsi="GHEA Grapalat"/>
          <w:b/>
          <w:lang w:val="af-ZA"/>
        </w:rPr>
        <w:t>9</w:t>
      </w:r>
      <w:r w:rsidRPr="00EA309E">
        <w:rPr>
          <w:rFonts w:ascii="GHEA Grapalat" w:hAnsi="GHEA Grapalat"/>
          <w:b/>
          <w:lang w:val="af-ZA"/>
        </w:rPr>
        <w:t>-</w:t>
      </w:r>
      <w:r w:rsidRPr="00EA309E">
        <w:rPr>
          <w:rFonts w:ascii="GHEA Grapalat" w:hAnsi="GHEA Grapalat" w:cs="Sylfaen"/>
          <w:b/>
          <w:lang w:val="af-ZA"/>
        </w:rPr>
        <w:t>րդ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հոդվածի</w:t>
      </w:r>
      <w:r w:rsidRPr="00EA309E">
        <w:rPr>
          <w:rFonts w:ascii="GHEA Grapalat" w:hAnsi="GHEA Grapalat"/>
          <w:b/>
          <w:lang w:val="af-ZA"/>
        </w:rPr>
        <w:t xml:space="preserve"> </w:t>
      </w:r>
      <w:r w:rsidRPr="00EA309E">
        <w:rPr>
          <w:rFonts w:ascii="GHEA Grapalat" w:hAnsi="GHEA Grapalat" w:cs="Sylfaen"/>
          <w:b/>
          <w:lang w:val="af-ZA"/>
        </w:rPr>
        <w:t>համաձայն</w:t>
      </w:r>
    </w:p>
    <w:p w:rsidR="00221E85" w:rsidRDefault="00221E85" w:rsidP="00221E85">
      <w:pPr>
        <w:pStyle w:val="3"/>
        <w:rPr>
          <w:rFonts w:ascii="GHEA Grapalat" w:hAnsi="GHEA Grapalat"/>
          <w:b/>
          <w:lang w:val="af-ZA"/>
        </w:rPr>
      </w:pPr>
    </w:p>
    <w:p w:rsidR="00221E85" w:rsidRPr="00422CB1" w:rsidRDefault="00221E85" w:rsidP="00221E85">
      <w:pPr>
        <w:pStyle w:val="3"/>
        <w:rPr>
          <w:lang w:val="af-ZA"/>
        </w:rPr>
      </w:pPr>
      <w:r w:rsidRPr="006425EF">
        <w:rPr>
          <w:rFonts w:ascii="GHEA Grapalat" w:hAnsi="GHEA Grapalat"/>
          <w:b/>
          <w:lang w:val="af-ZA"/>
        </w:rPr>
        <w:t>Ընթացակարգի ծածկագիրը</w:t>
      </w:r>
      <w:r w:rsidR="008D47B5">
        <w:rPr>
          <w:rFonts w:ascii="GHEA Grapalat" w:hAnsi="GHEA Grapalat"/>
          <w:b/>
          <w:lang w:val="hy-AM"/>
        </w:rPr>
        <w:t xml:space="preserve"> </w:t>
      </w:r>
      <w:r w:rsidRPr="006425EF">
        <w:rPr>
          <w:rFonts w:ascii="GHEA Grapalat" w:hAnsi="GHEA Grapalat"/>
          <w:b/>
          <w:lang w:val="af-ZA"/>
        </w:rPr>
        <w:t xml:space="preserve"> </w:t>
      </w:r>
      <w:r w:rsidR="008D47B5" w:rsidRPr="008D47B5">
        <w:rPr>
          <w:rFonts w:ascii="Calibri" w:hAnsi="Calibri" w:cs="Calibri"/>
          <w:b/>
          <w:lang w:val="af-ZA"/>
        </w:rPr>
        <w:t>ԾՔ-ԷԱՃԱՊՁԲ-25/13</w:t>
      </w:r>
      <w:r w:rsidR="008D47B5">
        <w:rPr>
          <w:rFonts w:asciiTheme="minorHAnsi" w:hAnsiTheme="minorHAnsi" w:cstheme="minorHAnsi"/>
          <w:lang w:val="af-ZA"/>
        </w:rPr>
        <w:t xml:space="preserve"> </w:t>
      </w:r>
      <w:r w:rsidR="008D47B5">
        <w:rPr>
          <w:rFonts w:ascii="Calibri" w:hAnsi="Calibri" w:cs="Calibri"/>
          <w:u w:val="single"/>
          <w:lang w:val="af-ZA"/>
        </w:rPr>
        <w:t xml:space="preserve">   </w:t>
      </w:r>
    </w:p>
    <w:p w:rsidR="00221E85" w:rsidRPr="007E4F98" w:rsidRDefault="00221E85" w:rsidP="00221E85">
      <w:pPr>
        <w:pStyle w:val="3"/>
        <w:jc w:val="both"/>
        <w:rPr>
          <w:rFonts w:ascii="GHEA Grapalat" w:hAnsi="GHEA Grapalat" w:cs="Arial Armenian"/>
          <w:i w:val="0"/>
          <w:lang w:val="af-ZA"/>
        </w:rPr>
      </w:pPr>
      <w:r w:rsidRPr="001156F1">
        <w:rPr>
          <w:rFonts w:ascii="GHEA Grapalat" w:hAnsi="GHEA Grapalat"/>
          <w:b/>
          <w:bCs/>
          <w:i w:val="0"/>
          <w:lang w:val="af-ZA"/>
        </w:rPr>
        <w:t>Ծաղկաձորի համայնքապետարանի</w:t>
      </w:r>
      <w:r w:rsidRPr="001156F1">
        <w:rPr>
          <w:rFonts w:ascii="GHEA Grapalat" w:hAnsi="GHEA Grapalat" w:cs="Sylfaen"/>
          <w:i w:val="0"/>
          <w:lang w:val="af-ZA"/>
        </w:rPr>
        <w:t xml:space="preserve"> կարիքների համար </w:t>
      </w:r>
      <w:r w:rsidRPr="008D47B5">
        <w:rPr>
          <w:rFonts w:ascii="GHEA Grapalat" w:hAnsi="GHEA Grapalat" w:cs="Calibri"/>
          <w:b/>
          <w:color w:val="000000" w:themeColor="text1"/>
          <w:sz w:val="24"/>
          <w:szCs w:val="24"/>
          <w:lang w:val="af-ZA"/>
        </w:rPr>
        <w:t>«</w:t>
      </w:r>
      <w:r w:rsidR="008D47B5" w:rsidRPr="008D47B5">
        <w:rPr>
          <w:rFonts w:ascii="Calibri" w:hAnsi="Calibri" w:cs="Calibri"/>
          <w:b/>
          <w:sz w:val="24"/>
          <w:szCs w:val="24"/>
          <w:lang w:val="hy-AM"/>
        </w:rPr>
        <w:t>Տ</w:t>
      </w:r>
      <w:r w:rsidR="008D47B5" w:rsidRPr="008D47B5">
        <w:rPr>
          <w:rFonts w:ascii="Calibri" w:hAnsi="Calibri" w:cs="Calibri"/>
          <w:b/>
          <w:sz w:val="24"/>
          <w:szCs w:val="24"/>
          <w:lang w:val="af-ZA"/>
        </w:rPr>
        <w:t>եսահսկողության համակարգի</w:t>
      </w:r>
      <w:r w:rsidRPr="001156F1">
        <w:rPr>
          <w:rFonts w:ascii="GHEA Grapalat" w:hAnsi="GHEA Grapalat" w:cs="Calibri"/>
          <w:b/>
          <w:i w:val="0"/>
          <w:color w:val="000000" w:themeColor="text1"/>
          <w:lang w:val="af-ZA"/>
        </w:rPr>
        <w:t>»-ի</w:t>
      </w:r>
      <w:r w:rsidRPr="001156F1">
        <w:rPr>
          <w:rFonts w:ascii="Calibri" w:hAnsi="Calibri" w:cs="Calibri"/>
          <w:b/>
          <w:i w:val="0"/>
          <w:color w:val="000000" w:themeColor="text1"/>
          <w:shd w:val="clear" w:color="auto" w:fill="FFFFFF"/>
          <w:lang w:val="af-ZA"/>
        </w:rPr>
        <w:t> </w:t>
      </w:r>
      <w:r w:rsidRPr="001156F1">
        <w:rPr>
          <w:rFonts w:ascii="Calibri" w:hAnsi="Calibri" w:cs="Calibri"/>
          <w:b/>
          <w:i w:val="0"/>
          <w:color w:val="000000" w:themeColor="text1"/>
          <w:sz w:val="22"/>
          <w:shd w:val="clear" w:color="auto" w:fill="FFFFFF"/>
          <w:lang w:val="af-ZA"/>
        </w:rPr>
        <w:t> </w:t>
      </w:r>
      <w:r w:rsidRPr="001156F1">
        <w:rPr>
          <w:rFonts w:ascii="GHEA Grapalat" w:hAnsi="GHEA Grapalat" w:cs="Sylfaen"/>
          <w:i w:val="0"/>
          <w:lang w:val="af-ZA"/>
        </w:rPr>
        <w:t xml:space="preserve">  ձեռքբերման նպատակով կազմակերպված</w:t>
      </w:r>
      <w:r w:rsidRPr="001156F1">
        <w:rPr>
          <w:rFonts w:ascii="GHEA Grapalat" w:hAnsi="GHEA Grapalat" w:cs="Sylfaen"/>
          <w:i w:val="0"/>
          <w:lang w:val="hy-AM"/>
        </w:rPr>
        <w:t xml:space="preserve"> </w:t>
      </w:r>
      <w:r>
        <w:rPr>
          <w:rFonts w:ascii="GHEA Grapalat" w:hAnsi="GHEA Grapalat" w:cs="Sylfaen"/>
          <w:i w:val="0"/>
          <w:lang w:val="af-ZA"/>
        </w:rPr>
        <w:t xml:space="preserve">   </w:t>
      </w:r>
      <w:r w:rsidR="008D47B5" w:rsidRPr="008D47B5">
        <w:rPr>
          <w:rFonts w:ascii="Calibri" w:hAnsi="Calibri" w:cs="Calibri"/>
          <w:b/>
          <w:lang w:val="af-ZA"/>
        </w:rPr>
        <w:t>ԾՔ-ԷԱՃԱՊՁԲ-25/13</w:t>
      </w:r>
      <w:r w:rsidR="008D47B5" w:rsidRPr="008D47B5">
        <w:rPr>
          <w:rFonts w:asciiTheme="minorHAnsi" w:hAnsiTheme="minorHAnsi" w:cstheme="minorHAnsi"/>
          <w:lang w:val="af-ZA"/>
        </w:rPr>
        <w:t xml:space="preserve"> </w:t>
      </w:r>
      <w:r w:rsidR="008D47B5" w:rsidRPr="008D47B5">
        <w:rPr>
          <w:rFonts w:ascii="Calibri" w:hAnsi="Calibri" w:cs="Calibri"/>
          <w:lang w:val="af-ZA"/>
        </w:rPr>
        <w:t xml:space="preserve">   </w:t>
      </w:r>
      <w:r w:rsidRPr="001156F1">
        <w:rPr>
          <w:rFonts w:ascii="GHEA Grapalat" w:hAnsi="GHEA Grapalat" w:cs="Sylfaen"/>
          <w:i w:val="0"/>
          <w:lang w:val="af-ZA"/>
        </w:rPr>
        <w:t>ծածկագրով գնման ընթացակարգի գնահատող հանձնաժողովը ստորև ներկայացնում է նույն ծածկագրով հրավերում կատարված փոփոխության</w:t>
      </w:r>
      <w:r w:rsidRPr="001156F1">
        <w:rPr>
          <w:rFonts w:ascii="GHEA Grapalat" w:hAnsi="GHEA Grapalat"/>
          <w:i w:val="0"/>
          <w:lang w:val="af-ZA"/>
        </w:rPr>
        <w:t xml:space="preserve"> </w:t>
      </w:r>
      <w:r w:rsidRPr="001156F1">
        <w:rPr>
          <w:rFonts w:ascii="GHEA Grapalat" w:hAnsi="GHEA Grapalat" w:cs="Sylfaen"/>
          <w:i w:val="0"/>
          <w:lang w:val="af-ZA"/>
        </w:rPr>
        <w:t>պատճառները</w:t>
      </w:r>
      <w:r w:rsidRPr="001156F1">
        <w:rPr>
          <w:rFonts w:ascii="GHEA Grapalat" w:hAnsi="GHEA Grapalat"/>
          <w:i w:val="0"/>
          <w:lang w:val="af-ZA"/>
        </w:rPr>
        <w:t xml:space="preserve"> և կատարված </w:t>
      </w:r>
      <w:r w:rsidRPr="001156F1">
        <w:rPr>
          <w:rFonts w:ascii="GHEA Grapalat" w:hAnsi="GHEA Grapalat" w:cs="Sylfaen"/>
          <w:i w:val="0"/>
          <w:lang w:val="af-ZA"/>
        </w:rPr>
        <w:t>փոփոխությունների</w:t>
      </w:r>
      <w:r w:rsidRPr="001156F1">
        <w:rPr>
          <w:rFonts w:ascii="GHEA Grapalat" w:hAnsi="GHEA Grapalat"/>
          <w:i w:val="0"/>
          <w:lang w:val="af-ZA"/>
        </w:rPr>
        <w:t xml:space="preserve"> </w:t>
      </w:r>
      <w:r w:rsidRPr="001156F1">
        <w:rPr>
          <w:rFonts w:ascii="GHEA Grapalat" w:hAnsi="GHEA Grapalat" w:cs="Sylfaen"/>
          <w:i w:val="0"/>
          <w:lang w:val="af-ZA"/>
        </w:rPr>
        <w:t>համառոտ</w:t>
      </w:r>
      <w:r w:rsidRPr="001156F1">
        <w:rPr>
          <w:rFonts w:ascii="GHEA Grapalat" w:hAnsi="GHEA Grapalat"/>
          <w:i w:val="0"/>
          <w:lang w:val="af-ZA"/>
        </w:rPr>
        <w:t xml:space="preserve"> </w:t>
      </w:r>
      <w:r w:rsidRPr="001156F1">
        <w:rPr>
          <w:rFonts w:ascii="GHEA Grapalat" w:hAnsi="GHEA Grapalat" w:cs="Sylfaen"/>
          <w:i w:val="0"/>
          <w:lang w:val="af-ZA"/>
        </w:rPr>
        <w:t>նկարագրությունը</w:t>
      </w:r>
      <w:r w:rsidR="007E4F98">
        <w:rPr>
          <w:rFonts w:ascii="GHEA Grapalat" w:hAnsi="GHEA Grapalat" w:cs="Arial Armenian"/>
          <w:i w:val="0"/>
          <w:lang w:val="ru-RU"/>
        </w:rPr>
        <w:t>՝</w:t>
      </w:r>
      <w:r w:rsidR="007E4F98" w:rsidRPr="007E4F98">
        <w:rPr>
          <w:rFonts w:ascii="GHEA Grapalat" w:hAnsi="GHEA Grapalat" w:cs="Arial Armenian"/>
          <w:i w:val="0"/>
          <w:lang w:val="af-ZA"/>
        </w:rPr>
        <w:t xml:space="preserve"> </w:t>
      </w:r>
    </w:p>
    <w:p w:rsidR="00E136B7" w:rsidRDefault="00E136B7" w:rsidP="00E136B7">
      <w:pPr>
        <w:rPr>
          <w:lang w:val="af-ZA" w:eastAsia="en-US"/>
        </w:rPr>
      </w:pPr>
    </w:p>
    <w:p w:rsidR="00E136B7" w:rsidRPr="00436BED" w:rsidRDefault="00E136B7" w:rsidP="00E136B7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F7499">
        <w:rPr>
          <w:rFonts w:ascii="GHEA Grapalat" w:hAnsi="GHEA Grapalat"/>
          <w:sz w:val="22"/>
          <w:szCs w:val="22"/>
          <w:u w:val="single"/>
          <w:lang w:val="af-ZA"/>
        </w:rPr>
        <w:t xml:space="preserve"> առաջացման </w:t>
      </w: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պատճառ</w:t>
      </w:r>
      <w:r w:rsidRPr="009F7499">
        <w:rPr>
          <w:rFonts w:ascii="GHEA Grapalat" w:hAnsi="GHEA Grapalat"/>
          <w:sz w:val="22"/>
          <w:szCs w:val="22"/>
          <w:u w:val="single"/>
          <w:lang w:val="af-ZA"/>
        </w:rPr>
        <w:t xml:space="preserve"> N 1 </w:t>
      </w:r>
      <w:r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 xml:space="preserve">տեխնիկական բնութագրում փոփոխություն կատարելու անհրաժեշտություն </w:t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  <w:t xml:space="preserve">    </w:t>
      </w:r>
    </w:p>
    <w:p w:rsidR="00E136B7" w:rsidRDefault="00E136B7" w:rsidP="00E136B7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9F7499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9F7499">
        <w:rPr>
          <w:rFonts w:ascii="GHEA Grapalat" w:hAnsi="GHEA Grapalat" w:cs="Sylfaen"/>
          <w:sz w:val="22"/>
          <w:szCs w:val="22"/>
          <w:u w:val="single"/>
          <w:lang w:val="af-ZA"/>
        </w:rPr>
        <w:t>նկարագրություն</w:t>
      </w:r>
      <w:r w:rsidRPr="00436BED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>
        <w:rPr>
          <w:rFonts w:ascii="GHEA Grapalat" w:hAnsi="GHEA Grapalat" w:cs="Sylfaen"/>
          <w:sz w:val="22"/>
          <w:szCs w:val="22"/>
          <w:lang w:val="af-ZA"/>
        </w:rPr>
        <w:t xml:space="preserve">1 գնման ենթակա ապրանքի տեխնիկական բնութագրով սահմանվել է </w:t>
      </w:r>
    </w:p>
    <w:p w:rsidR="00E358B9" w:rsidRPr="00E136B7" w:rsidRDefault="00E358B9" w:rsidP="00E136B7">
      <w:pPr>
        <w:ind w:firstLine="709"/>
        <w:jc w:val="both"/>
        <w:rPr>
          <w:lang w:val="af-ZA" w:eastAsia="en-US"/>
        </w:rPr>
      </w:pPr>
    </w:p>
    <w:p w:rsidR="00E358B9" w:rsidRDefault="00E358B9" w:rsidP="00E358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rFonts w:ascii="GHEA Grapalat" w:hAnsi="GHEA Grapalat" w:cs="Arial Armenian"/>
          <w:lang w:val="af-ZA"/>
        </w:rPr>
      </w:pPr>
      <w:r w:rsidRPr="0069008B">
        <w:rPr>
          <w:rFonts w:ascii="GHEA Grapalat" w:hAnsi="GHEA Grapalat" w:cs="Arial"/>
          <w:lang w:val="hy-AM"/>
        </w:rPr>
        <w:t>Մուտքի Ելքի սարք</w:t>
      </w:r>
    </w:p>
    <w:p w:rsidR="00E358B9" w:rsidRPr="00E358B9" w:rsidRDefault="00E358B9" w:rsidP="00E358B9">
      <w:pPr>
        <w:pStyle w:val="a5"/>
        <w:numPr>
          <w:ilvl w:val="0"/>
          <w:numId w:val="1"/>
        </w:numPr>
        <w:spacing w:line="360" w:lineRule="auto"/>
        <w:jc w:val="center"/>
        <w:rPr>
          <w:rFonts w:ascii="Arial" w:hAnsi="Arial" w:cs="Arial"/>
          <w:sz w:val="16"/>
          <w:szCs w:val="16"/>
          <w:lang w:val="hy-AM"/>
        </w:rPr>
      </w:pPr>
      <w:r w:rsidRPr="00E358B9">
        <w:rPr>
          <w:rFonts w:ascii="Arial" w:hAnsi="Arial" w:cs="Arial"/>
          <w:sz w:val="16"/>
          <w:szCs w:val="16"/>
          <w:lang w:val="hy-AM"/>
        </w:rPr>
        <w:t>4,3 դյույմ LCD սենսորային էկրան 480×272 կետայնությամբ</w:t>
      </w:r>
    </w:p>
    <w:p w:rsidR="00E358B9" w:rsidRPr="00E358B9" w:rsidRDefault="00E358B9" w:rsidP="00E358B9">
      <w:pPr>
        <w:pStyle w:val="a5"/>
        <w:numPr>
          <w:ilvl w:val="0"/>
          <w:numId w:val="1"/>
        </w:numPr>
        <w:spacing w:line="360" w:lineRule="auto"/>
        <w:jc w:val="center"/>
        <w:rPr>
          <w:rFonts w:ascii="Arial" w:hAnsi="Arial" w:cs="Arial"/>
          <w:sz w:val="16"/>
          <w:szCs w:val="16"/>
          <w:lang w:val="hy-AM"/>
        </w:rPr>
      </w:pPr>
      <w:r w:rsidRPr="00E358B9">
        <w:rPr>
          <w:rFonts w:ascii="Arial" w:hAnsi="Arial" w:cs="Arial"/>
          <w:sz w:val="16"/>
          <w:szCs w:val="16"/>
          <w:lang w:val="hy-AM"/>
        </w:rPr>
        <w:t>Կրկնակի 2MP լայնանկյուն տեսախցիկ, DWDR աջակցություն, IR տեսանելիություն</w:t>
      </w:r>
    </w:p>
    <w:p w:rsidR="00E358B9" w:rsidRPr="00E358B9" w:rsidRDefault="00E358B9" w:rsidP="00E358B9">
      <w:pPr>
        <w:pStyle w:val="a5"/>
        <w:numPr>
          <w:ilvl w:val="0"/>
          <w:numId w:val="1"/>
        </w:numPr>
        <w:spacing w:line="360" w:lineRule="auto"/>
        <w:jc w:val="center"/>
        <w:rPr>
          <w:rFonts w:ascii="Arial" w:hAnsi="Arial" w:cs="Arial"/>
          <w:sz w:val="16"/>
          <w:szCs w:val="16"/>
          <w:lang w:val="hy-AM"/>
        </w:rPr>
      </w:pPr>
      <w:r w:rsidRPr="00E358B9">
        <w:rPr>
          <w:rFonts w:ascii="Arial" w:hAnsi="Arial" w:cs="Arial"/>
          <w:sz w:val="16"/>
          <w:szCs w:val="16"/>
          <w:lang w:val="hy-AM"/>
        </w:rPr>
        <w:t>Օգտագործողի նույնականացում դեմքով, խելացի քարտով, գաղտնաբառով և դրանց համակցությամբ</w:t>
      </w:r>
    </w:p>
    <w:p w:rsidR="00E358B9" w:rsidRPr="00E358B9" w:rsidRDefault="00E358B9" w:rsidP="00E358B9">
      <w:pPr>
        <w:pStyle w:val="a5"/>
        <w:numPr>
          <w:ilvl w:val="0"/>
          <w:numId w:val="1"/>
        </w:numPr>
        <w:spacing w:line="360" w:lineRule="auto"/>
        <w:jc w:val="center"/>
        <w:rPr>
          <w:rFonts w:ascii="Arial" w:hAnsi="Arial" w:cs="Arial"/>
          <w:sz w:val="16"/>
          <w:szCs w:val="16"/>
          <w:lang w:val="hy-AM"/>
        </w:rPr>
      </w:pPr>
      <w:r w:rsidRPr="00E358B9">
        <w:rPr>
          <w:rFonts w:ascii="Arial" w:hAnsi="Arial" w:cs="Arial"/>
          <w:sz w:val="16"/>
          <w:szCs w:val="16"/>
          <w:lang w:val="hy-AM"/>
        </w:rPr>
        <w:t>Դեմքից դեպի տեսախցիկ հեռավորությունը՝ 0,3 մ ~ 1,5 մ</w:t>
      </w:r>
    </w:p>
    <w:p w:rsidR="00E358B9" w:rsidRDefault="00E358B9" w:rsidP="00E358B9">
      <w:pPr>
        <w:pStyle w:val="a5"/>
        <w:numPr>
          <w:ilvl w:val="0"/>
          <w:numId w:val="1"/>
        </w:numPr>
        <w:spacing w:line="360" w:lineRule="auto"/>
        <w:jc w:val="center"/>
        <w:rPr>
          <w:rFonts w:ascii="Arial" w:hAnsi="Arial" w:cs="Arial"/>
          <w:sz w:val="16"/>
          <w:szCs w:val="16"/>
          <w:lang w:val="hy-AM"/>
        </w:rPr>
      </w:pPr>
      <w:proofErr w:type="spellStart"/>
      <w:r>
        <w:rPr>
          <w:rFonts w:ascii="Arial" w:hAnsi="Arial" w:cs="Arial"/>
          <w:sz w:val="16"/>
          <w:szCs w:val="16"/>
          <w:lang w:val="ru-RU"/>
        </w:rPr>
        <w:t>Քանակ</w:t>
      </w:r>
      <w:proofErr w:type="spellEnd"/>
      <w:r>
        <w:rPr>
          <w:rFonts w:ascii="Arial" w:hAnsi="Arial" w:cs="Arial"/>
          <w:sz w:val="16"/>
          <w:szCs w:val="16"/>
          <w:lang w:val="ru-RU"/>
        </w:rPr>
        <w:t xml:space="preserve"> </w:t>
      </w:r>
      <w:r>
        <w:rPr>
          <w:rFonts w:ascii="Arial" w:hAnsi="Arial" w:cs="Arial"/>
          <w:sz w:val="16"/>
          <w:szCs w:val="16"/>
          <w:lang w:val="hy-AM"/>
        </w:rPr>
        <w:t>1</w:t>
      </w:r>
    </w:p>
    <w:p w:rsidR="00E358B9" w:rsidRDefault="00E358B9" w:rsidP="00E358B9">
      <w:pPr>
        <w:pStyle w:val="a5"/>
        <w:numPr>
          <w:ilvl w:val="0"/>
          <w:numId w:val="1"/>
        </w:numPr>
        <w:spacing w:line="360" w:lineRule="auto"/>
        <w:jc w:val="center"/>
        <w:rPr>
          <w:rFonts w:ascii="Arial" w:hAnsi="Arial" w:cs="Arial"/>
          <w:sz w:val="16"/>
          <w:szCs w:val="16"/>
          <w:lang w:val="hy-AM"/>
        </w:rPr>
      </w:pPr>
      <w:r w:rsidRPr="00E358B9">
        <w:rPr>
          <w:rFonts w:ascii="Arial" w:hAnsi="Arial" w:cs="Arial"/>
          <w:sz w:val="16"/>
          <w:szCs w:val="16"/>
          <w:lang w:val="hy-AM"/>
        </w:rPr>
        <w:t>Երաշխիք 12 ամիս</w:t>
      </w:r>
    </w:p>
    <w:p w:rsidR="007E4F98" w:rsidRDefault="007E4F98" w:rsidP="007E4F98">
      <w:pPr>
        <w:spacing w:line="360" w:lineRule="auto"/>
        <w:ind w:left="284"/>
        <w:jc w:val="both"/>
        <w:rPr>
          <w:rFonts w:ascii="GHEA Grapalat" w:hAnsi="GHEA Grapalat" w:cs="Arial Armenian"/>
          <w:i/>
          <w:lang w:val="hy-AM"/>
        </w:rPr>
      </w:pPr>
    </w:p>
    <w:p w:rsidR="00E358B9" w:rsidRPr="007E4F98" w:rsidRDefault="007E4F98" w:rsidP="007E4F98">
      <w:pPr>
        <w:spacing w:line="360" w:lineRule="auto"/>
        <w:ind w:left="284"/>
        <w:jc w:val="both"/>
        <w:rPr>
          <w:rFonts w:ascii="GHEA Grapalat" w:hAnsi="GHEA Grapalat" w:cs="Arial Armenian"/>
          <w:b/>
          <w:i/>
          <w:lang w:val="hy-AM"/>
        </w:rPr>
      </w:pPr>
      <w:bookmarkStart w:id="0" w:name="_GoBack"/>
      <w:r w:rsidRPr="007E4F98">
        <w:rPr>
          <w:rFonts w:ascii="GHEA Grapalat" w:hAnsi="GHEA Grapalat" w:cs="Arial Armenian"/>
          <w:b/>
          <w:i/>
          <w:lang w:val="hy-AM"/>
        </w:rPr>
        <w:t>Հ</w:t>
      </w:r>
      <w:r w:rsidRPr="007E4F98">
        <w:rPr>
          <w:rFonts w:ascii="GHEA Grapalat" w:hAnsi="GHEA Grapalat" w:cs="Arial Armenian"/>
          <w:b/>
          <w:i/>
          <w:lang w:val="hy-AM"/>
        </w:rPr>
        <w:t>ամաձայն</w:t>
      </w:r>
      <w:r w:rsidRPr="007E4F98">
        <w:rPr>
          <w:rFonts w:ascii="GHEA Grapalat" w:hAnsi="GHEA Grapalat" w:cs="Arial Armenian"/>
          <w:b/>
          <w:i/>
          <w:lang w:val="af-ZA"/>
        </w:rPr>
        <w:t xml:space="preserve"> </w:t>
      </w:r>
      <w:r w:rsidRPr="007E4F98">
        <w:rPr>
          <w:rFonts w:ascii="GHEA Grapalat" w:hAnsi="GHEA Grapalat" w:cs="Arial Armenian"/>
          <w:b/>
          <w:i/>
          <w:lang w:val="hy-AM"/>
        </w:rPr>
        <w:t>Պատասխանատու</w:t>
      </w:r>
      <w:r w:rsidRPr="007E4F98">
        <w:rPr>
          <w:rFonts w:ascii="GHEA Grapalat" w:hAnsi="GHEA Grapalat" w:cs="Arial Armenian"/>
          <w:b/>
          <w:i/>
          <w:lang w:val="af-ZA"/>
        </w:rPr>
        <w:t xml:space="preserve"> </w:t>
      </w:r>
      <w:r w:rsidRPr="007E4F98">
        <w:rPr>
          <w:rFonts w:ascii="GHEA Grapalat" w:hAnsi="GHEA Grapalat" w:cs="Arial Armenian"/>
          <w:b/>
          <w:i/>
          <w:lang w:val="hy-AM"/>
        </w:rPr>
        <w:t>ստորաբաժանման</w:t>
      </w:r>
      <w:r w:rsidRPr="007E4F98">
        <w:rPr>
          <w:rFonts w:ascii="GHEA Grapalat" w:hAnsi="GHEA Grapalat" w:cs="Arial Armenian"/>
          <w:b/>
          <w:i/>
          <w:lang w:val="af-ZA"/>
        </w:rPr>
        <w:t xml:space="preserve"> </w:t>
      </w:r>
      <w:r w:rsidRPr="007E4F98">
        <w:rPr>
          <w:rFonts w:ascii="GHEA Grapalat" w:hAnsi="GHEA Grapalat" w:cs="Arial Armenian"/>
          <w:b/>
          <w:i/>
          <w:lang w:val="hy-AM"/>
        </w:rPr>
        <w:t>ներկայացրած</w:t>
      </w:r>
      <w:r w:rsidRPr="007E4F98">
        <w:rPr>
          <w:rFonts w:ascii="GHEA Grapalat" w:hAnsi="GHEA Grapalat" w:cs="Arial Armenian"/>
          <w:b/>
          <w:i/>
          <w:lang w:val="af-ZA"/>
        </w:rPr>
        <w:t xml:space="preserve"> </w:t>
      </w:r>
      <w:r w:rsidRPr="007E4F98">
        <w:rPr>
          <w:rFonts w:ascii="GHEA Grapalat" w:hAnsi="GHEA Grapalat" w:cs="Arial Armenian"/>
          <w:b/>
          <w:i/>
          <w:lang w:val="hy-AM"/>
        </w:rPr>
        <w:t>հայտի</w:t>
      </w:r>
      <w:r w:rsidRPr="007E4F98">
        <w:rPr>
          <w:rFonts w:ascii="GHEA Grapalat" w:hAnsi="GHEA Grapalat" w:cs="Arial Armenian"/>
          <w:b/>
          <w:i/>
          <w:lang w:val="hy-AM"/>
        </w:rPr>
        <w:t xml:space="preserve"> անհրաժեշտություն է առաջացել որպեսզի որոշ ապրանքատեսակների ծավալը ավելացվի և տեխնիկական բնութագրի մեջ որոշ փոփոխություններ կատարվի՝ մասնավորապես մուտքի կառավարիչը տեղադրվի նաև դեմքի ճանաչմամբ, որպեսզի մանտահետքի չիդենտիֆիկացնելու դեպքում նույնականավցումը դեմքով լինի:</w:t>
      </w:r>
    </w:p>
    <w:bookmarkEnd w:id="0"/>
    <w:p w:rsidR="007E4F98" w:rsidRPr="007E4F98" w:rsidRDefault="007E4F98" w:rsidP="007E4F98">
      <w:pPr>
        <w:spacing w:line="360" w:lineRule="auto"/>
        <w:ind w:left="284"/>
        <w:jc w:val="both"/>
        <w:rPr>
          <w:rFonts w:ascii="Arial" w:hAnsi="Arial" w:cs="Arial"/>
          <w:sz w:val="16"/>
          <w:szCs w:val="16"/>
          <w:lang w:val="hy-AM"/>
        </w:rPr>
      </w:pPr>
    </w:p>
    <w:p w:rsidR="00E136B7" w:rsidRPr="000B1695" w:rsidRDefault="00E136B7" w:rsidP="00E136B7">
      <w:pPr>
        <w:ind w:firstLine="709"/>
        <w:jc w:val="both"/>
        <w:rPr>
          <w:rFonts w:ascii="GHEA Grapalat" w:hAnsi="GHEA Grapalat"/>
          <w:lang w:val="af-ZA"/>
        </w:rPr>
      </w:pPr>
      <w:r w:rsidRPr="00983B5E">
        <w:rPr>
          <w:rFonts w:ascii="GHEA Grapalat" w:hAnsi="GHEA Grapalat"/>
          <w:lang w:val="hy-AM"/>
        </w:rPr>
        <w:t>Անհրաժեշտություն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է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առաջացել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գնման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ենթակա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ապրանքների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համար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սահմանել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նոր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տեխնիկական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բնութագրեր</w:t>
      </w:r>
      <w:r w:rsidRPr="000B1695">
        <w:rPr>
          <w:rFonts w:ascii="GHEA Grapalat" w:hAnsi="GHEA Grapalat"/>
          <w:lang w:val="af-ZA"/>
        </w:rPr>
        <w:t xml:space="preserve">, </w:t>
      </w:r>
      <w:r w:rsidRPr="00983B5E">
        <w:rPr>
          <w:rFonts w:ascii="GHEA Grapalat" w:hAnsi="GHEA Grapalat"/>
          <w:lang w:val="hy-AM"/>
        </w:rPr>
        <w:t>որը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հետևյալն</w:t>
      </w:r>
      <w:r w:rsidRPr="000B1695">
        <w:rPr>
          <w:rFonts w:ascii="GHEA Grapalat" w:hAnsi="GHEA Grapalat"/>
          <w:lang w:val="af-ZA"/>
        </w:rPr>
        <w:t xml:space="preserve"> </w:t>
      </w:r>
      <w:r w:rsidRPr="00983B5E">
        <w:rPr>
          <w:rFonts w:ascii="GHEA Grapalat" w:hAnsi="GHEA Grapalat"/>
          <w:lang w:val="hy-AM"/>
        </w:rPr>
        <w:t>է</w:t>
      </w:r>
      <w:r w:rsidRPr="000B1695">
        <w:rPr>
          <w:rFonts w:ascii="GHEA Grapalat" w:hAnsi="GHEA Grapalat"/>
          <w:lang w:val="af-ZA"/>
        </w:rPr>
        <w:t xml:space="preserve"> </w:t>
      </w:r>
    </w:p>
    <w:p w:rsidR="00983B5E" w:rsidRDefault="00983B5E" w:rsidP="00E136B7">
      <w:pPr>
        <w:ind w:firstLine="709"/>
        <w:jc w:val="both"/>
        <w:rPr>
          <w:rFonts w:ascii="GHEA Grapalat" w:hAnsi="GHEA Grapalat" w:cs="Arial"/>
          <w:color w:val="222222"/>
          <w:shd w:val="clear" w:color="auto" w:fill="FFFFFF"/>
          <w:lang w:val="hy-AM"/>
        </w:rPr>
      </w:pPr>
      <w:r>
        <w:rPr>
          <w:rFonts w:ascii="GHEA Grapalat" w:hAnsi="GHEA Grapalat" w:cs="Arial"/>
          <w:color w:val="222222"/>
          <w:shd w:val="clear" w:color="auto" w:fill="FFFFFF"/>
          <w:lang w:val="hy-AM"/>
        </w:rPr>
        <w:t xml:space="preserve">                                 </w:t>
      </w:r>
    </w:p>
    <w:p w:rsidR="00983B5E" w:rsidRDefault="00983B5E" w:rsidP="00E136B7">
      <w:pPr>
        <w:ind w:firstLine="709"/>
        <w:jc w:val="both"/>
        <w:rPr>
          <w:rFonts w:ascii="GHEA Grapalat" w:hAnsi="GHEA Grapalat" w:cs="Arial"/>
          <w:color w:val="222222"/>
          <w:shd w:val="clear" w:color="auto" w:fill="FFFFFF"/>
        </w:rPr>
      </w:pPr>
      <w:r>
        <w:rPr>
          <w:rFonts w:ascii="GHEA Grapalat" w:hAnsi="GHEA Grapalat" w:cs="Arial"/>
          <w:color w:val="222222"/>
          <w:shd w:val="clear" w:color="auto" w:fill="FFFFFF"/>
          <w:lang w:val="hy-AM"/>
        </w:rPr>
        <w:t xml:space="preserve">                                    </w:t>
      </w:r>
      <w:proofErr w:type="spellStart"/>
      <w:r w:rsidRPr="00983B5E">
        <w:rPr>
          <w:rFonts w:ascii="GHEA Grapalat" w:hAnsi="GHEA Grapalat" w:cs="Arial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Մուտքի</w:t>
      </w:r>
      <w:proofErr w:type="spellEnd"/>
      <w:r w:rsidRPr="00983B5E">
        <w:rPr>
          <w:rFonts w:ascii="GHEA Grapalat" w:hAnsi="GHEA Grapalat" w:cs="Arial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83B5E">
        <w:rPr>
          <w:rFonts w:ascii="GHEA Grapalat" w:hAnsi="GHEA Grapalat" w:cs="Arial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կառավարիչ</w:t>
      </w:r>
      <w:proofErr w:type="spellEnd"/>
      <w:r w:rsidRPr="00983B5E">
        <w:rPr>
          <w:rFonts w:ascii="GHEA Grapalat" w:hAnsi="GHEA Grapalat" w:cs="Arial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83B5E">
        <w:rPr>
          <w:rFonts w:ascii="GHEA Grapalat" w:hAnsi="GHEA Grapalat" w:cs="Arial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դեմքի</w:t>
      </w:r>
      <w:proofErr w:type="spellEnd"/>
      <w:r w:rsidRPr="00983B5E">
        <w:rPr>
          <w:rFonts w:ascii="GHEA Grapalat" w:hAnsi="GHEA Grapalat" w:cs="Arial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proofErr w:type="spellStart"/>
      <w:r w:rsidRPr="00983B5E">
        <w:rPr>
          <w:rFonts w:ascii="GHEA Grapalat" w:hAnsi="GHEA Grapalat" w:cs="Arial"/>
          <w:color w:val="000000" w:themeColor="text1"/>
          <w:shd w:val="clear" w:color="auto" w:fill="FFFFFF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ճանաչմամբ</w:t>
      </w:r>
      <w:proofErr w:type="spellEnd"/>
    </w:p>
    <w:p w:rsidR="00B00974" w:rsidRPr="00B00974" w:rsidRDefault="00983B5E" w:rsidP="00955E51">
      <w:pPr>
        <w:pStyle w:val="a5"/>
        <w:numPr>
          <w:ilvl w:val="0"/>
          <w:numId w:val="5"/>
        </w:numPr>
        <w:spacing w:line="360" w:lineRule="auto"/>
        <w:jc w:val="center"/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</w:pP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4.3 </w:t>
      </w:r>
      <w:proofErr w:type="spellStart"/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</w:rPr>
        <w:t>դյույմանոց</w:t>
      </w:r>
      <w:proofErr w:type="spellEnd"/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LCD </w:t>
      </w:r>
      <w:proofErr w:type="spellStart"/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</w:rPr>
        <w:t>սենսորային</w:t>
      </w:r>
      <w:proofErr w:type="spellEnd"/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proofErr w:type="spellStart"/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</w:rPr>
        <w:t>էկրան</w:t>
      </w:r>
      <w:proofErr w:type="spellEnd"/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</w:rPr>
        <w:t>՝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480×272 </w:t>
      </w:r>
      <w:proofErr w:type="spellStart"/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</w:rPr>
        <w:t>լուծաչափով</w:t>
      </w:r>
      <w:proofErr w:type="spellEnd"/>
    </w:p>
    <w:p w:rsidR="00B00974" w:rsidRDefault="00983B5E" w:rsidP="00955E51">
      <w:pPr>
        <w:pStyle w:val="a5"/>
        <w:numPr>
          <w:ilvl w:val="0"/>
          <w:numId w:val="5"/>
        </w:numPr>
        <w:spacing w:line="360" w:lineRule="auto"/>
        <w:jc w:val="center"/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</w:pP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Երկու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2MP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լայնանկյուն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տեսախցիկներ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, DWDR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աջակցություն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,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տեսանելի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և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ինֆրակարմիր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լուսավորություն</w:t>
      </w:r>
    </w:p>
    <w:p w:rsidR="00B00974" w:rsidRDefault="00983B5E" w:rsidP="003D1CCB">
      <w:pPr>
        <w:pStyle w:val="a5"/>
        <w:numPr>
          <w:ilvl w:val="0"/>
          <w:numId w:val="5"/>
        </w:numPr>
        <w:spacing w:line="360" w:lineRule="auto"/>
        <w:jc w:val="center"/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</w:pP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Օգտատիրոջ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նույնականացում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դեմքի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,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խելացի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քարտի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,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մատնահետքի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,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գաղտնաբառի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կամ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համակցության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միջոցով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,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ժամանակացույցի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աջակցությամբ</w:t>
      </w:r>
    </w:p>
    <w:p w:rsidR="00B00974" w:rsidRDefault="00983B5E" w:rsidP="003D1CCB">
      <w:pPr>
        <w:pStyle w:val="a5"/>
        <w:numPr>
          <w:ilvl w:val="0"/>
          <w:numId w:val="5"/>
        </w:numPr>
        <w:spacing w:line="360" w:lineRule="auto"/>
        <w:jc w:val="center"/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</w:pP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Օգտատիրոջ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տվյալների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պահպանում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մուտքի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կառավարիչում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.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պահպանում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է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մինչև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6000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դեմք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.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աշխատում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է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անցանց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ռեժիմով</w:t>
      </w:r>
    </w:p>
    <w:p w:rsidR="00B00974" w:rsidRDefault="00983B5E" w:rsidP="003D1CCB">
      <w:pPr>
        <w:pStyle w:val="a5"/>
        <w:numPr>
          <w:ilvl w:val="0"/>
          <w:numId w:val="5"/>
        </w:numPr>
        <w:spacing w:line="360" w:lineRule="auto"/>
        <w:jc w:val="center"/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</w:pP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lastRenderedPageBreak/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Դեմք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>-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տեսախցիկ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հեռավորություն՝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0.3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մ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~ 1.5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մ</w:t>
      </w:r>
    </w:p>
    <w:p w:rsidR="00B00974" w:rsidRDefault="00983B5E" w:rsidP="003D1CCB">
      <w:pPr>
        <w:pStyle w:val="a5"/>
        <w:numPr>
          <w:ilvl w:val="0"/>
          <w:numId w:val="5"/>
        </w:numPr>
        <w:spacing w:line="360" w:lineRule="auto"/>
        <w:jc w:val="center"/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</w:pP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Ճանաչման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ճշգրտություն՝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99.5%;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համեմատության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արագություն՝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0.3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վայրկյան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մեկ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դեմքի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համար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;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կեղծ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ճանաչման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ցածր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մակարդակ</w:t>
      </w:r>
    </w:p>
    <w:p w:rsidR="00B00974" w:rsidRDefault="00983B5E" w:rsidP="00496C31">
      <w:pPr>
        <w:pStyle w:val="a5"/>
        <w:numPr>
          <w:ilvl w:val="0"/>
          <w:numId w:val="5"/>
        </w:numPr>
        <w:spacing w:line="360" w:lineRule="auto"/>
        <w:ind w:left="284"/>
        <w:jc w:val="center"/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</w:pP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Կարող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է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տարբերակել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իրական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դեմքը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af-ZA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պատկերից:</w:t>
      </w:r>
    </w:p>
    <w:p w:rsidR="00B00974" w:rsidRPr="00B00974" w:rsidRDefault="00983B5E" w:rsidP="0032294A">
      <w:pPr>
        <w:pStyle w:val="a5"/>
        <w:numPr>
          <w:ilvl w:val="0"/>
          <w:numId w:val="5"/>
        </w:numPr>
        <w:spacing w:line="360" w:lineRule="auto"/>
        <w:ind w:left="284"/>
        <w:jc w:val="center"/>
        <w:rPr>
          <w:rFonts w:ascii="GHEA Grapalat" w:hAnsi="GHEA Grapalat" w:cs="Arial"/>
          <w:sz w:val="16"/>
          <w:szCs w:val="16"/>
          <w:lang w:val="hy-AM"/>
        </w:rPr>
      </w:pP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 xml:space="preserve"> </w:t>
      </w:r>
      <w:proofErr w:type="spellStart"/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</w:rPr>
        <w:t>Քանակ</w:t>
      </w:r>
      <w:proofErr w:type="spellEnd"/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</w:rPr>
        <w:t xml:space="preserve"> </w:t>
      </w: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>5 հատ</w:t>
      </w:r>
    </w:p>
    <w:p w:rsidR="00983B5E" w:rsidRPr="00B00974" w:rsidRDefault="00983B5E" w:rsidP="0032294A">
      <w:pPr>
        <w:pStyle w:val="a5"/>
        <w:numPr>
          <w:ilvl w:val="0"/>
          <w:numId w:val="5"/>
        </w:numPr>
        <w:spacing w:line="360" w:lineRule="auto"/>
        <w:ind w:left="284"/>
        <w:jc w:val="center"/>
        <w:rPr>
          <w:rFonts w:ascii="GHEA Grapalat" w:hAnsi="GHEA Grapalat" w:cs="Arial"/>
          <w:sz w:val="16"/>
          <w:szCs w:val="16"/>
          <w:lang w:val="hy-AM"/>
        </w:rPr>
      </w:pPr>
      <w:r w:rsidRPr="00B00974">
        <w:rPr>
          <w:rFonts w:ascii="GHEA Grapalat" w:hAnsi="GHEA Grapalat" w:cs="Arial"/>
          <w:color w:val="222222"/>
          <w:sz w:val="16"/>
          <w:szCs w:val="16"/>
          <w:shd w:val="clear" w:color="auto" w:fill="FFFFFF"/>
          <w:lang w:val="hy-AM"/>
        </w:rPr>
        <w:t xml:space="preserve"> </w:t>
      </w:r>
      <w:r w:rsidRPr="00B00974">
        <w:rPr>
          <w:rFonts w:ascii="GHEA Grapalat" w:hAnsi="GHEA Grapalat" w:cs="Arial"/>
          <w:sz w:val="16"/>
          <w:szCs w:val="16"/>
          <w:lang w:val="hy-AM"/>
        </w:rPr>
        <w:t>Երաշխիք 12 ամիս:</w:t>
      </w:r>
    </w:p>
    <w:p w:rsidR="00983B5E" w:rsidRDefault="00983B5E" w:rsidP="00983B5E">
      <w:pPr>
        <w:spacing w:line="36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</w:p>
    <w:p w:rsidR="00983B5E" w:rsidRDefault="00983B5E" w:rsidP="00983B5E">
      <w:pPr>
        <w:spacing w:line="36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</w:p>
    <w:p w:rsidR="00983B5E" w:rsidRPr="00983B5E" w:rsidRDefault="00983B5E" w:rsidP="00983B5E">
      <w:pPr>
        <w:spacing w:line="360" w:lineRule="auto"/>
        <w:jc w:val="both"/>
        <w:rPr>
          <w:rFonts w:ascii="GHEA Grapalat" w:hAnsi="GHEA Grapalat" w:cs="Arial"/>
          <w:sz w:val="16"/>
          <w:szCs w:val="16"/>
          <w:lang w:val="hy-AM"/>
        </w:rPr>
      </w:pPr>
    </w:p>
    <w:p w:rsidR="00E136B7" w:rsidRPr="00436BED" w:rsidRDefault="00E136B7" w:rsidP="00E136B7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>
        <w:rPr>
          <w:rFonts w:ascii="GHEA Grapalat" w:hAnsi="GHEA Grapalat"/>
          <w:sz w:val="22"/>
          <w:szCs w:val="22"/>
          <w:lang w:val="af-ZA"/>
        </w:rPr>
        <w:t>Հայտերի ներկայ</w:t>
      </w:r>
      <w:r w:rsidR="00B00974">
        <w:rPr>
          <w:rFonts w:ascii="GHEA Grapalat" w:hAnsi="GHEA Grapalat"/>
          <w:sz w:val="22"/>
          <w:szCs w:val="22"/>
          <w:lang w:val="af-ZA"/>
        </w:rPr>
        <w:t>ացման վերջնաժամկետ սահմանել 2025թ. ն</w:t>
      </w:r>
      <w:r w:rsidR="00B00974">
        <w:rPr>
          <w:rFonts w:ascii="GHEA Grapalat" w:hAnsi="GHEA Grapalat"/>
          <w:sz w:val="22"/>
          <w:szCs w:val="22"/>
          <w:lang w:val="hy-AM"/>
        </w:rPr>
        <w:t>ոյեմբերի</w:t>
      </w:r>
      <w:r>
        <w:rPr>
          <w:rFonts w:ascii="GHEA Grapalat" w:hAnsi="GHEA Grapalat"/>
          <w:sz w:val="22"/>
          <w:szCs w:val="22"/>
          <w:lang w:val="af-ZA"/>
        </w:rPr>
        <w:t xml:space="preserve"> 11</w:t>
      </w:r>
      <w:r w:rsidRPr="00EA5E48">
        <w:rPr>
          <w:rFonts w:ascii="GHEA Grapalat" w:hAnsi="GHEA Grapalat"/>
          <w:sz w:val="22"/>
          <w:szCs w:val="22"/>
          <w:lang w:val="af-ZA"/>
        </w:rPr>
        <w:t>-ին ժամը  1</w:t>
      </w:r>
      <w:r>
        <w:rPr>
          <w:rFonts w:ascii="GHEA Grapalat" w:hAnsi="GHEA Grapalat"/>
          <w:sz w:val="22"/>
          <w:szCs w:val="22"/>
          <w:lang w:val="af-ZA"/>
        </w:rPr>
        <w:t>0</w:t>
      </w:r>
      <w:r w:rsidRPr="00EA5E48">
        <w:rPr>
          <w:rFonts w:ascii="GHEA Grapalat" w:hAnsi="GHEA Grapalat"/>
          <w:sz w:val="22"/>
          <w:szCs w:val="22"/>
          <w:lang w:val="af-ZA"/>
        </w:rPr>
        <w:t>։00-</w:t>
      </w:r>
      <w:r>
        <w:rPr>
          <w:rFonts w:ascii="GHEA Grapalat" w:hAnsi="GHEA Grapalat"/>
          <w:sz w:val="22"/>
          <w:szCs w:val="22"/>
          <w:lang w:val="af-ZA"/>
        </w:rPr>
        <w:t>ն:</w:t>
      </w:r>
    </w:p>
    <w:p w:rsidR="00E136B7" w:rsidRPr="00436BED" w:rsidRDefault="00E136B7" w:rsidP="00E136B7">
      <w:pPr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:rsidR="00E136B7" w:rsidRPr="00436BED" w:rsidRDefault="00E136B7" w:rsidP="00E136B7">
      <w:pPr>
        <w:spacing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FA4AE3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FA4AE3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FA4AE3">
        <w:rPr>
          <w:rFonts w:ascii="GHEA Grapalat" w:hAnsi="GHEA Grapalat" w:cs="Sylfaen"/>
          <w:sz w:val="22"/>
          <w:szCs w:val="22"/>
          <w:u w:val="single"/>
          <w:lang w:val="af-ZA"/>
        </w:rPr>
        <w:t>հիմնավորում</w:t>
      </w:r>
      <w:r w:rsidRPr="00436BED">
        <w:rPr>
          <w:rFonts w:ascii="GHEA Grapalat" w:hAnsi="GHEA Grapalat"/>
          <w:sz w:val="22"/>
          <w:szCs w:val="22"/>
          <w:lang w:val="af-ZA"/>
        </w:rPr>
        <w:tab/>
        <w:t xml:space="preserve"> </w:t>
      </w:r>
      <w:r w:rsidRPr="00436BED">
        <w:rPr>
          <w:rFonts w:ascii="GHEA Grapalat" w:hAnsi="GHEA Grapalat" w:cs="Sylfaen"/>
          <w:sz w:val="22"/>
          <w:szCs w:val="22"/>
          <w:lang w:val="af-ZA"/>
        </w:rPr>
        <w:t>Փոփոխությունը կատարվել է «Գնումների մասին» ՀՀ օրենքի 2</w:t>
      </w:r>
      <w:r>
        <w:rPr>
          <w:rFonts w:ascii="GHEA Grapalat" w:hAnsi="GHEA Grapalat" w:cs="Sylfaen"/>
          <w:sz w:val="22"/>
          <w:szCs w:val="22"/>
          <w:lang w:val="af-ZA"/>
        </w:rPr>
        <w:t>9</w:t>
      </w:r>
      <w:r w:rsidRPr="00436BED">
        <w:rPr>
          <w:rFonts w:ascii="GHEA Grapalat" w:hAnsi="GHEA Grapalat" w:cs="Sylfaen"/>
          <w:sz w:val="22"/>
          <w:szCs w:val="22"/>
          <w:lang w:val="af-ZA"/>
        </w:rPr>
        <w:t>-րդ հոդվածի պահանջների համաձայն:</w:t>
      </w:r>
    </w:p>
    <w:p w:rsidR="00E136B7" w:rsidRPr="00436BED" w:rsidRDefault="00E136B7" w:rsidP="00E136B7">
      <w:pPr>
        <w:ind w:firstLine="709"/>
        <w:jc w:val="both"/>
        <w:rPr>
          <w:rFonts w:ascii="GHEA Grapalat" w:hAnsi="GHEA Grapalat"/>
          <w:sz w:val="22"/>
          <w:szCs w:val="22"/>
          <w:lang w:val="af-ZA"/>
        </w:rPr>
      </w:pP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  <w:r w:rsidRPr="00436BED">
        <w:rPr>
          <w:rFonts w:ascii="GHEA Grapalat" w:hAnsi="GHEA Grapalat" w:cs="Sylfaen"/>
          <w:sz w:val="22"/>
          <w:szCs w:val="22"/>
          <w:lang w:val="af-ZA"/>
        </w:rPr>
        <w:tab/>
      </w:r>
    </w:p>
    <w:p w:rsidR="00E136B7" w:rsidRPr="00B00974" w:rsidRDefault="00E136B7" w:rsidP="00E136B7">
      <w:pPr>
        <w:pStyle w:val="a3"/>
        <w:rPr>
          <w:rFonts w:ascii="GHEA Grapalat" w:hAnsi="GHEA Grapalat"/>
          <w:i/>
          <w:sz w:val="22"/>
          <w:szCs w:val="22"/>
          <w:lang w:val="hy-AM"/>
        </w:rPr>
      </w:pPr>
      <w:r w:rsidRPr="00436BED">
        <w:rPr>
          <w:rFonts w:ascii="GHEA Grapalat" w:hAnsi="GHEA Grapalat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 գ</w:t>
      </w:r>
      <w:r>
        <w:rPr>
          <w:rFonts w:ascii="GHEA Grapalat" w:hAnsi="GHEA Grapalat"/>
          <w:sz w:val="22"/>
          <w:szCs w:val="22"/>
          <w:lang w:val="af-ZA"/>
        </w:rPr>
        <w:t>նահատող հանձնաժողովի քարտուղար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B00974">
        <w:rPr>
          <w:rFonts w:ascii="GHEA Grapalat" w:hAnsi="GHEA Grapalat"/>
          <w:sz w:val="22"/>
          <w:szCs w:val="22"/>
          <w:lang w:val="hy-AM"/>
        </w:rPr>
        <w:t>Նարինե Մխիթարյանին:</w:t>
      </w:r>
    </w:p>
    <w:p w:rsidR="00E136B7" w:rsidRPr="00436BED" w:rsidRDefault="00E136B7" w:rsidP="00E136B7">
      <w:pPr>
        <w:pStyle w:val="a3"/>
        <w:rPr>
          <w:rFonts w:ascii="GHEA Grapalat" w:hAnsi="GHEA Grapalat"/>
          <w:i/>
          <w:sz w:val="22"/>
          <w:szCs w:val="22"/>
          <w:lang w:val="af-ZA"/>
        </w:rPr>
      </w:pP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  <w:r w:rsidRPr="00436BED">
        <w:rPr>
          <w:rFonts w:ascii="GHEA Grapalat" w:hAnsi="GHEA Grapalat"/>
          <w:sz w:val="22"/>
          <w:szCs w:val="22"/>
          <w:lang w:val="af-ZA"/>
        </w:rPr>
        <w:tab/>
      </w:r>
    </w:p>
    <w:p w:rsidR="00E136B7" w:rsidRPr="00436BED" w:rsidRDefault="00E136B7" w:rsidP="00E136B7">
      <w:pPr>
        <w:pStyle w:val="a3"/>
        <w:rPr>
          <w:rFonts w:ascii="GHEA Grapalat" w:hAnsi="GHEA Grapalat"/>
          <w:i/>
          <w:sz w:val="22"/>
          <w:szCs w:val="22"/>
          <w:lang w:val="af-ZA"/>
        </w:rPr>
      </w:pPr>
      <w:r w:rsidRPr="00436BED">
        <w:rPr>
          <w:rFonts w:ascii="GHEA Grapalat" w:hAnsi="GHEA Grapalat"/>
          <w:sz w:val="22"/>
          <w:szCs w:val="22"/>
          <w:lang w:val="af-ZA"/>
        </w:rPr>
        <w:t>Հե</w:t>
      </w:r>
      <w:r w:rsidRPr="00436BED">
        <w:rPr>
          <w:rFonts w:ascii="GHEA Grapalat" w:hAnsi="GHEA Grapalat"/>
          <w:sz w:val="22"/>
          <w:szCs w:val="22"/>
          <w:lang w:val="hy-AM"/>
        </w:rPr>
        <w:t>ռ</w:t>
      </w:r>
      <w:r w:rsidRPr="00436BED">
        <w:rPr>
          <w:rFonts w:ascii="Cambria Math" w:hAnsi="Cambria Math"/>
          <w:sz w:val="22"/>
          <w:szCs w:val="22"/>
          <w:lang w:val="hy-AM"/>
        </w:rPr>
        <w:t>․՝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 w:rsidR="00B00974">
        <w:rPr>
          <w:rFonts w:ascii="GHEA Grapalat" w:hAnsi="GHEA Grapalat"/>
          <w:sz w:val="22"/>
          <w:szCs w:val="22"/>
          <w:lang w:val="af-ZA"/>
        </w:rPr>
        <w:t>060</w:t>
      </w:r>
      <w:r w:rsidR="00B00974">
        <w:rPr>
          <w:rFonts w:ascii="GHEA Grapalat" w:hAnsi="GHEA Grapalat"/>
          <w:sz w:val="22"/>
          <w:szCs w:val="22"/>
          <w:lang w:val="hy-AM"/>
        </w:rPr>
        <w:t xml:space="preserve"> </w:t>
      </w:r>
      <w:r w:rsidR="00B00974">
        <w:rPr>
          <w:rFonts w:ascii="GHEA Grapalat" w:hAnsi="GHEA Grapalat"/>
          <w:sz w:val="22"/>
          <w:szCs w:val="22"/>
          <w:lang w:val="af-ZA"/>
        </w:rPr>
        <w:t>680 251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 </w:t>
      </w:r>
    </w:p>
    <w:p w:rsidR="00E136B7" w:rsidRPr="00436BED" w:rsidRDefault="00E136B7" w:rsidP="00E136B7">
      <w:pPr>
        <w:pStyle w:val="a3"/>
        <w:rPr>
          <w:rFonts w:ascii="GHEA Grapalat" w:hAnsi="GHEA Grapalat"/>
          <w:i/>
          <w:sz w:val="22"/>
          <w:szCs w:val="22"/>
          <w:lang w:val="af-ZA"/>
        </w:rPr>
      </w:pPr>
      <w:r w:rsidRPr="00436BED">
        <w:rPr>
          <w:rFonts w:ascii="GHEA Grapalat" w:hAnsi="GHEA Grapalat"/>
          <w:sz w:val="22"/>
          <w:szCs w:val="22"/>
          <w:lang w:val="af-ZA"/>
        </w:rPr>
        <w:t xml:space="preserve">Էլ. </w:t>
      </w:r>
      <w:r w:rsidRPr="00436BED">
        <w:rPr>
          <w:rFonts w:ascii="GHEA Grapalat" w:hAnsi="GHEA Grapalat"/>
          <w:sz w:val="22"/>
          <w:szCs w:val="22"/>
          <w:lang w:val="hy-AM"/>
        </w:rPr>
        <w:t>Փ</w:t>
      </w:r>
      <w:r w:rsidRPr="00436BED">
        <w:rPr>
          <w:rFonts w:ascii="GHEA Grapalat" w:hAnsi="GHEA Grapalat"/>
          <w:sz w:val="22"/>
          <w:szCs w:val="22"/>
          <w:lang w:val="af-ZA"/>
        </w:rPr>
        <w:t>ոստ</w:t>
      </w:r>
      <w:r w:rsidRPr="00436BED">
        <w:rPr>
          <w:rFonts w:ascii="GHEA Grapalat" w:hAnsi="GHEA Grapalat"/>
          <w:sz w:val="22"/>
          <w:szCs w:val="22"/>
          <w:lang w:val="hy-AM"/>
        </w:rPr>
        <w:t>՝</w:t>
      </w:r>
      <w:r w:rsidRPr="00436BED">
        <w:rPr>
          <w:rFonts w:ascii="GHEA Grapalat" w:hAnsi="GHEA Grapalat"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sz w:val="22"/>
          <w:szCs w:val="22"/>
          <w:lang w:val="af-ZA"/>
        </w:rPr>
        <w:t>tsaghkadzor.tender@mail.ru</w:t>
      </w:r>
    </w:p>
    <w:p w:rsidR="00E136B7" w:rsidRPr="006A73AB" w:rsidRDefault="00E136B7" w:rsidP="00E136B7">
      <w:pPr>
        <w:pStyle w:val="31"/>
        <w:spacing w:after="240"/>
        <w:ind w:firstLine="709"/>
        <w:rPr>
          <w:rFonts w:ascii="GHEA Grapalat" w:hAnsi="GHEA Grapalat"/>
          <w:szCs w:val="22"/>
          <w:lang w:val="af-ZA"/>
        </w:rPr>
      </w:pPr>
      <w:r w:rsidRPr="001A68AF">
        <w:rPr>
          <w:rFonts w:ascii="GHEA Grapalat" w:hAnsi="GHEA Grapalat"/>
          <w:b/>
          <w:szCs w:val="22"/>
          <w:lang w:val="af-ZA"/>
        </w:rPr>
        <w:t>Պատվիրատու</w:t>
      </w:r>
      <w:r w:rsidRPr="001A68AF">
        <w:rPr>
          <w:rFonts w:ascii="GHEA Grapalat" w:hAnsi="GHEA Grapalat"/>
          <w:b/>
          <w:szCs w:val="22"/>
          <w:lang w:val="hy-AM"/>
        </w:rPr>
        <w:t>՝</w:t>
      </w:r>
      <w:r w:rsidRPr="001A68AF">
        <w:rPr>
          <w:rFonts w:ascii="GHEA Grapalat" w:hAnsi="GHEA Grapalat"/>
          <w:b/>
          <w:szCs w:val="22"/>
          <w:lang w:val="af-ZA"/>
        </w:rPr>
        <w:t xml:space="preserve">  </w:t>
      </w:r>
      <w:proofErr w:type="spellStart"/>
      <w:r>
        <w:rPr>
          <w:rFonts w:ascii="GHEA Grapalat" w:hAnsi="GHEA Grapalat"/>
          <w:sz w:val="22"/>
          <w:szCs w:val="22"/>
        </w:rPr>
        <w:t>Ծաղկաձորի</w:t>
      </w:r>
      <w:proofErr w:type="spellEnd"/>
      <w:r w:rsidRPr="00CC7413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>
        <w:rPr>
          <w:rFonts w:ascii="GHEA Grapalat" w:hAnsi="GHEA Grapalat"/>
          <w:sz w:val="22"/>
          <w:szCs w:val="22"/>
        </w:rPr>
        <w:t>համայնքապետարան</w:t>
      </w:r>
      <w:proofErr w:type="spellEnd"/>
    </w:p>
    <w:p w:rsidR="00E136B7" w:rsidRPr="00B00974" w:rsidRDefault="00B00974" w:rsidP="00E136B7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B00974">
        <w:rPr>
          <w:rFonts w:ascii="Calibri" w:hAnsi="Calibri" w:cs="Calibri"/>
          <w:b/>
          <w:i/>
          <w:sz w:val="22"/>
          <w:szCs w:val="22"/>
          <w:lang w:val="af-ZA"/>
        </w:rPr>
        <w:t>ԾՔ-ԷԱՃԱՊՁԲ-25/13</w:t>
      </w:r>
      <w:r>
        <w:rPr>
          <w:rFonts w:asciiTheme="minorHAnsi" w:hAnsiTheme="minorHAnsi" w:cstheme="minorHAnsi"/>
          <w:lang w:val="af-ZA"/>
        </w:rPr>
        <w:t xml:space="preserve"> </w:t>
      </w:r>
      <w:r w:rsidR="00E136B7" w:rsidRPr="00722C25">
        <w:rPr>
          <w:rFonts w:ascii="GHEA Grapalat" w:hAnsi="GHEA Grapalat"/>
          <w:sz w:val="22"/>
          <w:szCs w:val="22"/>
          <w:lang w:val="af-ZA"/>
        </w:rPr>
        <w:t>ծածկագրով գնման ընթացակարգի գնահատող հանձնաժողով</w:t>
      </w:r>
      <w:r>
        <w:rPr>
          <w:rFonts w:ascii="GHEA Grapalat" w:hAnsi="GHEA Grapalat"/>
          <w:sz w:val="22"/>
          <w:szCs w:val="22"/>
          <w:lang w:val="hy-AM"/>
        </w:rPr>
        <w:t>:</w:t>
      </w:r>
    </w:p>
    <w:p w:rsidR="00E136B7" w:rsidRPr="009266C5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Pr="009266C5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Pr="009266C5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Pr="009266C5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Pr="009266C5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Pr="009266C5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Pr="009266C5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Pr="009266C5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Pr="009266C5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Pr="009266C5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E136B7" w:rsidRDefault="00E136B7" w:rsidP="00E136B7">
      <w:pPr>
        <w:ind w:left="-993"/>
        <w:jc w:val="center"/>
        <w:rPr>
          <w:rFonts w:ascii="GHEA Grapalat" w:hAnsi="GHEA Grapalat" w:cs="Sylfaen"/>
          <w:b/>
          <w:sz w:val="24"/>
          <w:szCs w:val="24"/>
          <w:lang w:val="af-ZA"/>
        </w:rPr>
      </w:pPr>
    </w:p>
    <w:p w:rsidR="00221E85" w:rsidRPr="009266C5" w:rsidRDefault="00221E85" w:rsidP="00E136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GHEA Grapalat" w:hAnsi="GHEA Grapalat" w:cs="Sylfaen"/>
          <w:b/>
          <w:sz w:val="24"/>
          <w:szCs w:val="24"/>
          <w:lang w:val="af-ZA"/>
        </w:rPr>
      </w:pPr>
    </w:p>
    <w:sectPr w:rsidR="00221E85" w:rsidRPr="00926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56AAC"/>
    <w:multiLevelType w:val="hybridMultilevel"/>
    <w:tmpl w:val="431CDA0E"/>
    <w:lvl w:ilvl="0" w:tplc="D4C06D8A">
      <w:start w:val="2024"/>
      <w:numFmt w:val="bullet"/>
      <w:lvlText w:val=""/>
      <w:lvlJc w:val="left"/>
      <w:pPr>
        <w:ind w:left="108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9A0EDC"/>
    <w:multiLevelType w:val="hybridMultilevel"/>
    <w:tmpl w:val="E800F9BE"/>
    <w:lvl w:ilvl="0" w:tplc="D4C06D8A">
      <w:start w:val="202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2F7EEB"/>
    <w:multiLevelType w:val="hybridMultilevel"/>
    <w:tmpl w:val="E15061E8"/>
    <w:lvl w:ilvl="0" w:tplc="AB8A4964">
      <w:start w:val="2024"/>
      <w:numFmt w:val="bullet"/>
      <w:lvlText w:val="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1B72250"/>
    <w:multiLevelType w:val="hybridMultilevel"/>
    <w:tmpl w:val="F644302C"/>
    <w:lvl w:ilvl="0" w:tplc="0419000D">
      <w:start w:val="1"/>
      <w:numFmt w:val="bullet"/>
      <w:lvlText w:val="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E775428"/>
    <w:multiLevelType w:val="hybridMultilevel"/>
    <w:tmpl w:val="D0B43FEE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C69"/>
    <w:rsid w:val="00221E85"/>
    <w:rsid w:val="00395C6E"/>
    <w:rsid w:val="005C15C7"/>
    <w:rsid w:val="005D1020"/>
    <w:rsid w:val="007E4F98"/>
    <w:rsid w:val="008D47B5"/>
    <w:rsid w:val="00983B5E"/>
    <w:rsid w:val="00B00974"/>
    <w:rsid w:val="00B70FE5"/>
    <w:rsid w:val="00BF29BA"/>
    <w:rsid w:val="00DE0B61"/>
    <w:rsid w:val="00E136B7"/>
    <w:rsid w:val="00E358B9"/>
    <w:rsid w:val="00ED5D47"/>
    <w:rsid w:val="00F8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851B55"/>
  <w15:chartTrackingRefBased/>
  <w15:docId w15:val="{48B6FEA5-052C-41B9-98D0-91D0F0677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221E85"/>
    <w:pPr>
      <w:keepNext/>
      <w:spacing w:line="360" w:lineRule="auto"/>
      <w:jc w:val="center"/>
      <w:outlineLvl w:val="2"/>
    </w:pPr>
    <w:rPr>
      <w:rFonts w:ascii="Arial LatArm" w:hAnsi="Arial LatArm"/>
      <w:i/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21E85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basedOn w:val="a"/>
    <w:link w:val="a4"/>
    <w:uiPriority w:val="99"/>
    <w:semiHidden/>
    <w:unhideWhenUsed/>
    <w:rsid w:val="00221E85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21E8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5">
    <w:name w:val="List Paragraph"/>
    <w:basedOn w:val="a"/>
    <w:link w:val="a6"/>
    <w:uiPriority w:val="34"/>
    <w:qFormat/>
    <w:rsid w:val="008D47B5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D47B5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8D47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8D47B5"/>
    <w:rPr>
      <w:rFonts w:ascii="Times New Roman" w:eastAsia="Times New Roman" w:hAnsi="Times New Roman" w:cs="Times New Roman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413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2025-10-31T07:16:00Z</dcterms:created>
  <dcterms:modified xsi:type="dcterms:W3CDTF">2025-10-31T08:09:00Z</dcterms:modified>
</cp:coreProperties>
</file>